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9303.0" w:type="dxa"/>
        <w:jc w:val="left"/>
        <w:tblInd w:w="0.0" w:type="dxa"/>
        <w:tblBorders>
          <w:top w:color="000000" w:space="0" w:sz="0" w:val="nil"/>
          <w:left w:color="000000" w:space="0" w:sz="4" w:val="single"/>
          <w:bottom w:color="000000" w:space="0" w:sz="0" w:val="nil"/>
          <w:right w:color="000000" w:space="0" w:sz="4" w:val="single"/>
          <w:insideH w:color="000000" w:space="0" w:sz="4" w:val="single"/>
          <w:insideV w:color="000000" w:space="0" w:sz="4" w:val="single"/>
        </w:tblBorders>
        <w:tblLayout w:type="fixed"/>
        <w:tblLook w:val="04A0"/>
      </w:tblPr>
      <w:tblGrid>
        <w:gridCol w:w="9303"/>
        <w:tblGridChange w:id="0">
          <w:tblGrid>
            <w:gridCol w:w="9303"/>
          </w:tblGrid>
        </w:tblGridChange>
      </w:tblGrid>
      <w:tr>
        <w:trPr>
          <w:trHeight w:val="1092" w:hRule="atLeast"/>
        </w:trPr>
        <w:tc>
          <w:tcPr>
            <w:tcBorders>
              <w:bottom w:color="000000" w:space="0" w:sz="0" w:val="nil"/>
            </w:tcBorders>
            <w:shd w:fill="auto" w:val="clea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ngeborg" w:cs="Ingeborg" w:eastAsia="Ingeborg" w:hAnsi="Ingeborg"/>
                <w:b w:val="0"/>
                <w:i w:val="0"/>
                <w:smallCaps w:val="0"/>
                <w:strike w:val="0"/>
                <w:color w:val="595959"/>
                <w:sz w:val="20"/>
                <w:szCs w:val="20"/>
                <w:u w:val="none"/>
                <w:shd w:fill="auto" w:val="clear"/>
                <w:vertAlign w:val="baseline"/>
              </w:rPr>
            </w:pPr>
            <w:r w:rsidDel="00000000" w:rsidR="00000000" w:rsidRPr="00000000">
              <w:rPr>
                <w:rFonts w:ascii="Ingeborg" w:cs="Ingeborg" w:eastAsia="Ingeborg" w:hAnsi="Ingeborg"/>
                <w:b w:val="0"/>
                <w:i w:val="0"/>
                <w:smallCaps w:val="0"/>
                <w:strike w:val="0"/>
                <w:color w:val="595959"/>
                <w:sz w:val="56"/>
                <w:szCs w:val="56"/>
                <w:u w:val="none"/>
                <w:shd w:fill="auto" w:val="clear"/>
                <w:vertAlign w:val="baseline"/>
                <w:rtl w:val="0"/>
              </w:rPr>
              <w:br w:type="textWrapping"/>
            </w:r>
            <w:r w:rsidDel="00000000" w:rsidR="00000000" w:rsidRPr="00000000">
              <w:rPr>
                <w:rFonts w:ascii="Ingeborg" w:cs="Ingeborg" w:eastAsia="Ingeborg" w:hAnsi="Ingeborg"/>
                <w:b w:val="0"/>
                <w:i w:val="0"/>
                <w:smallCaps w:val="0"/>
                <w:strike w:val="0"/>
                <w:color w:val="595959"/>
                <w:sz w:val="20"/>
                <w:szCs w:val="20"/>
                <w:u w:val="none"/>
                <w:shd w:fill="auto" w:val="clear"/>
                <w:vertAlign w:val="baseline"/>
                <w:rtl w:val="0"/>
              </w:rPr>
              <w:t xml:space="preserve">PEER LEADER GUIDE | Page 1 of 2</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ngeborg" w:cs="Ingeborg" w:eastAsia="Ingeborg" w:hAnsi="Ingeborg"/>
                <w:b w:val="0"/>
                <w:i w:val="0"/>
                <w:smallCaps w:val="0"/>
                <w:strike w:val="0"/>
                <w:color w:val="595959"/>
                <w:sz w:val="56"/>
                <w:szCs w:val="56"/>
                <w:u w:val="none"/>
                <w:shd w:fill="auto" w:val="clear"/>
                <w:vertAlign w:val="baseline"/>
              </w:rPr>
            </w:pPr>
            <w:r w:rsidDel="00000000" w:rsidR="00000000" w:rsidRPr="00000000">
              <w:rPr>
                <w:rFonts w:ascii="Ingeborg" w:cs="Ingeborg" w:eastAsia="Ingeborg" w:hAnsi="Ingeborg"/>
                <w:b w:val="0"/>
                <w:i w:val="0"/>
                <w:smallCaps w:val="0"/>
                <w:strike w:val="0"/>
                <w:color w:val="595959"/>
                <w:sz w:val="56"/>
                <w:szCs w:val="56"/>
                <w:u w:val="none"/>
                <w:shd w:fill="auto" w:val="clear"/>
                <w:vertAlign w:val="baseline"/>
                <w:rtl w:val="0"/>
              </w:rPr>
              <w:t xml:space="preserve">Values Sort Activity</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ngeborg" w:cs="Ingeborg" w:eastAsia="Ingeborg" w:hAnsi="Ingeborg"/>
                <w:b w:val="0"/>
                <w:i w:val="0"/>
                <w:smallCaps w:val="0"/>
                <w:strike w:val="0"/>
                <w:color w:val="000000"/>
                <w:sz w:val="28"/>
                <w:szCs w:val="28"/>
                <w:u w:val="none"/>
                <w:shd w:fill="auto" w:val="clear"/>
                <w:vertAlign w:val="baseline"/>
              </w:rPr>
            </w:pPr>
            <w:r w:rsidDel="00000000" w:rsidR="00000000" w:rsidRPr="00000000">
              <w:rPr>
                <w:rtl w:val="0"/>
              </w:rPr>
            </w:r>
          </w:p>
        </w:tc>
      </w:tr>
      <w:tr>
        <w:trPr>
          <w:trHeight w:val="18" w:hRule="atLeast"/>
        </w:trPr>
        <w:tc>
          <w:tcPr>
            <w:tcBorders>
              <w:top w:color="000000" w:space="0" w:sz="0" w:val="nil"/>
              <w:bottom w:color="000000" w:space="0" w:sz="0" w:val="nil"/>
            </w:tcBorders>
            <w:tcMar>
              <w:top w:w="0.0" w:type="dxa"/>
              <w:left w:w="108.0" w:type="dxa"/>
              <w:bottom w:w="0.0" w:type="dxa"/>
              <w:right w:w="108.0" w:type="dxa"/>
            </w:tcMar>
          </w:tcPr>
          <w:p w:rsidR="00000000" w:rsidDel="00000000" w:rsidP="00000000" w:rsidRDefault="00000000" w:rsidRPr="00000000" w14:paraId="00000005">
            <w:pPr>
              <w:rPr>
                <w:rFonts w:ascii="Nunito" w:cs="Nunito" w:eastAsia="Nunito" w:hAnsi="Nunito"/>
                <w:color w:val="595959"/>
                <w:sz w:val="28"/>
                <w:szCs w:val="28"/>
              </w:rPr>
            </w:pPr>
            <w:r w:rsidDel="00000000" w:rsidR="00000000" w:rsidRPr="00000000">
              <w:rPr>
                <w:rFonts w:ascii="Nunito" w:cs="Nunito" w:eastAsia="Nunito" w:hAnsi="Nunito"/>
                <w:color w:val="595959"/>
                <w:sz w:val="28"/>
                <w:szCs w:val="28"/>
                <w:rtl w:val="0"/>
              </w:rPr>
              <w:t xml:space="preserve">Source:</w:t>
            </w:r>
          </w:p>
          <w:p w:rsidR="00000000" w:rsidDel="00000000" w:rsidP="00000000" w:rsidRDefault="00000000" w:rsidRPr="00000000" w14:paraId="00000006">
            <w:pPr>
              <w:rPr>
                <w:rFonts w:ascii="Nunito" w:cs="Nunito" w:eastAsia="Nunito" w:hAnsi="Nunito"/>
                <w:color w:val="595959"/>
                <w:sz w:val="28"/>
                <w:szCs w:val="28"/>
              </w:rPr>
            </w:pPr>
            <w:r w:rsidDel="00000000" w:rsidR="00000000" w:rsidRPr="00000000">
              <w:rPr>
                <w:rFonts w:ascii="Nunito" w:cs="Nunito" w:eastAsia="Nunito" w:hAnsi="Nunito"/>
                <w:b w:val="0"/>
                <w:color w:val="595959"/>
                <w:sz w:val="28"/>
                <w:szCs w:val="28"/>
                <w:rtl w:val="0"/>
              </w:rPr>
              <w:t xml:space="preserve">Adapted from </w:t>
            </w:r>
            <w:hyperlink r:id="rId7">
              <w:r w:rsidDel="00000000" w:rsidR="00000000" w:rsidRPr="00000000">
                <w:rPr>
                  <w:rFonts w:ascii="Nunito" w:cs="Nunito" w:eastAsia="Nunito" w:hAnsi="Nunito"/>
                  <w:b w:val="0"/>
                  <w:color w:val="36a3b8"/>
                  <w:sz w:val="28"/>
                  <w:szCs w:val="28"/>
                  <w:u w:val="single"/>
                  <w:rtl w:val="0"/>
                </w:rPr>
                <w:t xml:space="preserve">I Care Value Cards Activity</w:t>
              </w:r>
            </w:hyperlink>
            <w:r w:rsidDel="00000000" w:rsidR="00000000" w:rsidRPr="00000000">
              <w:rPr>
                <w:rtl w:val="0"/>
              </w:rPr>
            </w:r>
          </w:p>
          <w:p w:rsidR="00000000" w:rsidDel="00000000" w:rsidP="00000000" w:rsidRDefault="00000000" w:rsidRPr="00000000" w14:paraId="00000007">
            <w:pPr>
              <w:rPr>
                <w:rFonts w:ascii="Nunito" w:cs="Nunito" w:eastAsia="Nunito" w:hAnsi="Nunito"/>
                <w:b w:val="0"/>
                <w:color w:val="595959"/>
                <w:sz w:val="28"/>
                <w:szCs w:val="28"/>
              </w:rPr>
            </w:pPr>
            <w:r w:rsidDel="00000000" w:rsidR="00000000" w:rsidRPr="00000000">
              <w:rPr>
                <w:rtl w:val="0"/>
              </w:rPr>
            </w:r>
          </w:p>
          <w:p w:rsidR="00000000" w:rsidDel="00000000" w:rsidP="00000000" w:rsidRDefault="00000000" w:rsidRPr="00000000" w14:paraId="00000008">
            <w:pPr>
              <w:rPr>
                <w:rFonts w:ascii="Nunito" w:cs="Nunito" w:eastAsia="Nunito" w:hAnsi="Nunito"/>
                <w:color w:val="595959"/>
                <w:sz w:val="28"/>
                <w:szCs w:val="28"/>
              </w:rPr>
            </w:pPr>
            <w:r w:rsidDel="00000000" w:rsidR="00000000" w:rsidRPr="00000000">
              <w:rPr>
                <w:rFonts w:ascii="Nunito" w:cs="Nunito" w:eastAsia="Nunito" w:hAnsi="Nunito"/>
                <w:color w:val="595959"/>
                <w:sz w:val="28"/>
                <w:szCs w:val="28"/>
                <w:rtl w:val="0"/>
              </w:rPr>
              <w:t xml:space="preserve">Purpose:</w:t>
            </w:r>
          </w:p>
          <w:p w:rsidR="00000000" w:rsidDel="00000000" w:rsidP="00000000" w:rsidRDefault="00000000" w:rsidRPr="00000000" w14:paraId="00000009">
            <w:pPr>
              <w:rPr>
                <w:rFonts w:ascii="Nunito" w:cs="Nunito" w:eastAsia="Nunito" w:hAnsi="Nunito"/>
                <w:b w:val="0"/>
                <w:color w:val="595959"/>
                <w:sz w:val="28"/>
                <w:szCs w:val="28"/>
              </w:rPr>
            </w:pPr>
            <w:r w:rsidDel="00000000" w:rsidR="00000000" w:rsidRPr="00000000">
              <w:rPr>
                <w:rFonts w:ascii="Nunito" w:cs="Nunito" w:eastAsia="Nunito" w:hAnsi="Nunito"/>
                <w:b w:val="0"/>
                <w:color w:val="595959"/>
                <w:sz w:val="28"/>
                <w:szCs w:val="28"/>
                <w:rtl w:val="0"/>
              </w:rPr>
              <w:t xml:space="preserve">Lorem Ipsum. </w:t>
            </w:r>
          </w:p>
          <w:p w:rsidR="00000000" w:rsidDel="00000000" w:rsidP="00000000" w:rsidRDefault="00000000" w:rsidRPr="00000000" w14:paraId="0000000A">
            <w:pPr>
              <w:rPr>
                <w:rFonts w:ascii="Nunito" w:cs="Nunito" w:eastAsia="Nunito" w:hAnsi="Nunito"/>
                <w:b w:val="0"/>
                <w:color w:val="595959"/>
                <w:sz w:val="28"/>
                <w:szCs w:val="28"/>
              </w:rPr>
            </w:pPr>
            <w:r w:rsidDel="00000000" w:rsidR="00000000" w:rsidRPr="00000000">
              <w:rPr>
                <w:rtl w:val="0"/>
              </w:rPr>
            </w:r>
          </w:p>
          <w:p w:rsidR="00000000" w:rsidDel="00000000" w:rsidP="00000000" w:rsidRDefault="00000000" w:rsidRPr="00000000" w14:paraId="0000000B">
            <w:pPr>
              <w:rPr>
                <w:rFonts w:ascii="Nunito" w:cs="Nunito" w:eastAsia="Nunito" w:hAnsi="Nunito"/>
                <w:color w:val="595959"/>
                <w:sz w:val="28"/>
                <w:szCs w:val="28"/>
              </w:rPr>
            </w:pPr>
            <w:r w:rsidDel="00000000" w:rsidR="00000000" w:rsidRPr="00000000">
              <w:rPr>
                <w:rFonts w:ascii="Nunito" w:cs="Nunito" w:eastAsia="Nunito" w:hAnsi="Nunito"/>
                <w:color w:val="595959"/>
                <w:sz w:val="28"/>
                <w:szCs w:val="28"/>
                <w:rtl w:val="0"/>
              </w:rPr>
              <w:t xml:space="preserve">Materials:</w:t>
            </w:r>
          </w:p>
          <w:p w:rsidR="00000000" w:rsidDel="00000000" w:rsidP="00000000" w:rsidRDefault="00000000" w:rsidRPr="00000000" w14:paraId="0000000C">
            <w:pPr>
              <w:rPr>
                <w:rFonts w:ascii="Nunito" w:cs="Nunito" w:eastAsia="Nunito" w:hAnsi="Nunito"/>
                <w:b w:val="0"/>
                <w:color w:val="595959"/>
                <w:sz w:val="28"/>
                <w:szCs w:val="28"/>
              </w:rPr>
            </w:pPr>
            <w:r w:rsidDel="00000000" w:rsidR="00000000" w:rsidRPr="00000000">
              <w:rPr>
                <w:rFonts w:ascii="Nunito" w:cs="Nunito" w:eastAsia="Nunito" w:hAnsi="Nunito"/>
                <w:b w:val="0"/>
                <w:color w:val="595959"/>
                <w:sz w:val="28"/>
                <w:szCs w:val="28"/>
                <w:rtl w:val="0"/>
              </w:rPr>
              <w:t xml:space="preserve">Approx. 15 sets of value cards – printed and cut</w:t>
            </w:r>
          </w:p>
          <w:p w:rsidR="00000000" w:rsidDel="00000000" w:rsidP="00000000" w:rsidRDefault="00000000" w:rsidRPr="00000000" w14:paraId="0000000D">
            <w:pPr>
              <w:rPr>
                <w:rFonts w:ascii="Nunito" w:cs="Nunito" w:eastAsia="Nunito" w:hAnsi="Nunito"/>
                <w:color w:val="595959"/>
                <w:sz w:val="28"/>
                <w:szCs w:val="28"/>
              </w:rPr>
            </w:pPr>
            <w:r w:rsidDel="00000000" w:rsidR="00000000" w:rsidRPr="00000000">
              <w:rPr>
                <w:rtl w:val="0"/>
              </w:rPr>
            </w:r>
          </w:p>
          <w:p w:rsidR="00000000" w:rsidDel="00000000" w:rsidP="00000000" w:rsidRDefault="00000000" w:rsidRPr="00000000" w14:paraId="0000000E">
            <w:pPr>
              <w:rPr>
                <w:rFonts w:ascii="Nunito" w:cs="Nunito" w:eastAsia="Nunito" w:hAnsi="Nunito"/>
                <w:b w:val="0"/>
                <w:color w:val="595959"/>
                <w:sz w:val="28"/>
                <w:szCs w:val="28"/>
              </w:rPr>
            </w:pPr>
            <w:bookmarkStart w:colFirst="0" w:colLast="0" w:name="_heading=h.gjdgxs" w:id="0"/>
            <w:bookmarkEnd w:id="0"/>
            <w:r w:rsidDel="00000000" w:rsidR="00000000" w:rsidRPr="00000000">
              <w:rPr>
                <w:rFonts w:ascii="Nunito" w:cs="Nunito" w:eastAsia="Nunito" w:hAnsi="Nunito"/>
                <w:color w:val="595959"/>
                <w:sz w:val="28"/>
                <w:szCs w:val="28"/>
                <w:rtl w:val="0"/>
              </w:rPr>
              <w:t xml:space="preserve">Instructions:</w:t>
            </w:r>
            <w:r w:rsidDel="00000000" w:rsidR="00000000" w:rsidRPr="00000000">
              <w:rPr>
                <w:rtl w:val="0"/>
              </w:rPr>
            </w:r>
          </w:p>
          <w:p w:rsidR="00000000" w:rsidDel="00000000" w:rsidP="00000000" w:rsidRDefault="00000000" w:rsidRPr="00000000" w14:paraId="0000000F">
            <w:pPr>
              <w:rPr>
                <w:rFonts w:ascii="Nunito" w:cs="Nunito" w:eastAsia="Nunito" w:hAnsi="Nunito"/>
                <w:b w:val="0"/>
                <w:color w:val="595959"/>
                <w:sz w:val="28"/>
                <w:szCs w:val="28"/>
              </w:rPr>
            </w:pPr>
            <w:r w:rsidDel="00000000" w:rsidR="00000000" w:rsidRPr="00000000">
              <w:rPr>
                <w:rFonts w:ascii="Nunito" w:cs="Nunito" w:eastAsia="Nunito" w:hAnsi="Nunito"/>
                <w:b w:val="0"/>
                <w:color w:val="595959"/>
                <w:sz w:val="28"/>
                <w:szCs w:val="28"/>
                <w:rtl w:val="0"/>
              </w:rPr>
              <w:t xml:space="preserve">There are 20 cards. Each card represents a personal value. There are also 3 category cards – not important, important, and very important.</w:t>
            </w:r>
          </w:p>
          <w:p w:rsidR="00000000" w:rsidDel="00000000" w:rsidP="00000000" w:rsidRDefault="00000000" w:rsidRPr="00000000" w14:paraId="00000010">
            <w:pPr>
              <w:rPr>
                <w:rFonts w:ascii="Nunito" w:cs="Nunito" w:eastAsia="Nunito" w:hAnsi="Nunito"/>
                <w:b w:val="0"/>
                <w:color w:val="595959"/>
                <w:sz w:val="28"/>
                <w:szCs w:val="28"/>
              </w:rPr>
            </w:pPr>
            <w:r w:rsidDel="00000000" w:rsidR="00000000" w:rsidRPr="00000000">
              <w:rPr>
                <w:rtl w:val="0"/>
              </w:rPr>
            </w:r>
          </w:p>
          <w:p w:rsidR="00000000" w:rsidDel="00000000" w:rsidP="00000000" w:rsidRDefault="00000000" w:rsidRPr="00000000" w14:paraId="00000011">
            <w:pPr>
              <w:rPr>
                <w:rFonts w:ascii="Nunito" w:cs="Nunito" w:eastAsia="Nunito" w:hAnsi="Nunito"/>
                <w:b w:val="0"/>
                <w:color w:val="595959"/>
                <w:sz w:val="28"/>
                <w:szCs w:val="28"/>
              </w:rPr>
            </w:pPr>
            <w:r w:rsidDel="00000000" w:rsidR="00000000" w:rsidRPr="00000000">
              <w:rPr>
                <w:rFonts w:ascii="Nunito" w:cs="Nunito" w:eastAsia="Nunito" w:hAnsi="Nunito"/>
                <w:b w:val="0"/>
                <w:color w:val="595959"/>
                <w:sz w:val="28"/>
                <w:szCs w:val="28"/>
                <w:rtl w:val="0"/>
              </w:rPr>
              <w:t xml:space="preserve">Place the 3 category cards in front of you – not important, important, and very important, from left to right. Look at each card and place each card under one of the 3 title cards. </w:t>
            </w:r>
          </w:p>
          <w:p w:rsidR="00000000" w:rsidDel="00000000" w:rsidP="00000000" w:rsidRDefault="00000000" w:rsidRPr="00000000" w14:paraId="00000012">
            <w:pPr>
              <w:rPr>
                <w:rFonts w:ascii="Nunito" w:cs="Nunito" w:eastAsia="Nunito" w:hAnsi="Nunito"/>
                <w:b w:val="0"/>
                <w:color w:val="595959"/>
                <w:sz w:val="28"/>
                <w:szCs w:val="28"/>
              </w:rPr>
            </w:pPr>
            <w:r w:rsidDel="00000000" w:rsidR="00000000" w:rsidRPr="00000000">
              <w:rPr>
                <w:rtl w:val="0"/>
              </w:rPr>
            </w:r>
          </w:p>
          <w:p w:rsidR="00000000" w:rsidDel="00000000" w:rsidP="00000000" w:rsidRDefault="00000000" w:rsidRPr="00000000" w14:paraId="00000013">
            <w:pPr>
              <w:rPr>
                <w:rFonts w:ascii="Nunito" w:cs="Nunito" w:eastAsia="Nunito" w:hAnsi="Nunito"/>
                <w:b w:val="0"/>
                <w:color w:val="595959"/>
                <w:sz w:val="28"/>
                <w:szCs w:val="28"/>
              </w:rPr>
            </w:pPr>
            <w:r w:rsidDel="00000000" w:rsidR="00000000" w:rsidRPr="00000000">
              <w:rPr>
                <w:rFonts w:ascii="Nunito" w:cs="Nunito" w:eastAsia="Nunito" w:hAnsi="Nunito"/>
                <w:b w:val="0"/>
                <w:color w:val="595959"/>
                <w:sz w:val="28"/>
                <w:szCs w:val="28"/>
                <w:rtl w:val="0"/>
              </w:rPr>
              <w:t xml:space="preserve">There is also one blank card -if there is a value you don’t see, write it on the card. </w:t>
            </w:r>
          </w:p>
          <w:p w:rsidR="00000000" w:rsidDel="00000000" w:rsidP="00000000" w:rsidRDefault="00000000" w:rsidRPr="00000000" w14:paraId="00000014">
            <w:pPr>
              <w:rPr>
                <w:rFonts w:ascii="Nunito" w:cs="Nunito" w:eastAsia="Nunito" w:hAnsi="Nunito"/>
                <w:b w:val="0"/>
                <w:color w:val="595959"/>
                <w:sz w:val="28"/>
                <w:szCs w:val="28"/>
              </w:rPr>
            </w:pPr>
            <w:r w:rsidDel="00000000" w:rsidR="00000000" w:rsidRPr="00000000">
              <w:rPr>
                <w:rtl w:val="0"/>
              </w:rPr>
            </w:r>
          </w:p>
          <w:p w:rsidR="00000000" w:rsidDel="00000000" w:rsidP="00000000" w:rsidRDefault="00000000" w:rsidRPr="00000000" w14:paraId="00000015">
            <w:pPr>
              <w:rPr>
                <w:rFonts w:ascii="Nunito" w:cs="Nunito" w:eastAsia="Nunito" w:hAnsi="Nunito"/>
                <w:b w:val="0"/>
                <w:color w:val="595959"/>
                <w:sz w:val="28"/>
                <w:szCs w:val="28"/>
              </w:rPr>
            </w:pPr>
            <w:r w:rsidDel="00000000" w:rsidR="00000000" w:rsidRPr="00000000">
              <w:rPr>
                <w:rFonts w:ascii="Nunito" w:cs="Nunito" w:eastAsia="Nunito" w:hAnsi="Nunito"/>
                <w:b w:val="0"/>
                <w:color w:val="595959"/>
                <w:sz w:val="28"/>
                <w:szCs w:val="28"/>
                <w:rtl w:val="0"/>
              </w:rPr>
              <w:t xml:space="preserve">Look at all the value cards, and put each card in the category that is meaningful to you. Please sort all 20 cards, but whether you use the two additional cards is optional. </w:t>
            </w:r>
          </w:p>
          <w:p w:rsidR="00000000" w:rsidDel="00000000" w:rsidP="00000000" w:rsidRDefault="00000000" w:rsidRPr="00000000" w14:paraId="00000016">
            <w:pPr>
              <w:rPr>
                <w:rFonts w:ascii="Nunito" w:cs="Nunito" w:eastAsia="Nunito" w:hAnsi="Nunito"/>
                <w:b w:val="0"/>
                <w:color w:val="595959"/>
                <w:sz w:val="28"/>
                <w:szCs w:val="28"/>
              </w:rPr>
            </w:pPr>
            <w:r w:rsidDel="00000000" w:rsidR="00000000" w:rsidRPr="00000000">
              <w:rPr>
                <w:rtl w:val="0"/>
              </w:rPr>
            </w:r>
          </w:p>
          <w:p w:rsidR="00000000" w:rsidDel="00000000" w:rsidP="00000000" w:rsidRDefault="00000000" w:rsidRPr="00000000" w14:paraId="00000017">
            <w:pPr>
              <w:rPr>
                <w:rFonts w:ascii="Nunito" w:cs="Nunito" w:eastAsia="Nunito" w:hAnsi="Nunito"/>
                <w:b w:val="0"/>
                <w:color w:val="595959"/>
                <w:sz w:val="28"/>
                <w:szCs w:val="28"/>
              </w:rPr>
            </w:pPr>
            <w:r w:rsidDel="00000000" w:rsidR="00000000" w:rsidRPr="00000000">
              <w:rPr>
                <w:rFonts w:ascii="Nunito" w:cs="Nunito" w:eastAsia="Nunito" w:hAnsi="Nunito"/>
                <w:b w:val="0"/>
                <w:color w:val="595959"/>
                <w:sz w:val="28"/>
                <w:szCs w:val="28"/>
                <w:rtl w:val="0"/>
              </w:rPr>
              <w:t xml:space="preserve">The only rule is that you can have no more than 5 cards under the Most Important stack. For this stack, if it helps, </w:t>
            </w:r>
            <w:r w:rsidDel="00000000" w:rsidR="00000000" w:rsidRPr="00000000">
              <w:rPr>
                <w:rFonts w:ascii="Nunito" w:cs="Nunito" w:eastAsia="Nunito" w:hAnsi="Nunito"/>
                <w:b w:val="0"/>
                <w:i w:val="1"/>
                <w:color w:val="595959"/>
                <w:sz w:val="28"/>
                <w:szCs w:val="28"/>
                <w:rtl w:val="0"/>
              </w:rPr>
              <w:t xml:space="preserve">pretend that a fairy Godmother will grant you 5 “wishes” – meaning that you can get your top 5 values automatically.</w:t>
            </w:r>
            <w:r w:rsidDel="00000000" w:rsidR="00000000" w:rsidRPr="00000000">
              <w:rPr>
                <w:rtl w:val="0"/>
              </w:rPr>
            </w:r>
          </w:p>
          <w:p w:rsidR="00000000" w:rsidDel="00000000" w:rsidP="00000000" w:rsidRDefault="00000000" w:rsidRPr="00000000" w14:paraId="00000018">
            <w:pPr>
              <w:rPr>
                <w:rFonts w:ascii="Nunito" w:cs="Nunito" w:eastAsia="Nunito" w:hAnsi="Nunito"/>
                <w:b w:val="0"/>
                <w:color w:val="595959"/>
                <w:sz w:val="28"/>
                <w:szCs w:val="28"/>
              </w:rPr>
            </w:pPr>
            <w:r w:rsidDel="00000000" w:rsidR="00000000" w:rsidRPr="00000000">
              <w:rPr>
                <w:rtl w:val="0"/>
              </w:rPr>
            </w:r>
          </w:p>
          <w:p w:rsidR="00000000" w:rsidDel="00000000" w:rsidP="00000000" w:rsidRDefault="00000000" w:rsidRPr="00000000" w14:paraId="00000019">
            <w:pPr>
              <w:rPr>
                <w:rFonts w:ascii="Nunito" w:cs="Nunito" w:eastAsia="Nunito" w:hAnsi="Nunito"/>
                <w:color w:val="595959"/>
                <w:sz w:val="28"/>
                <w:szCs w:val="28"/>
              </w:rPr>
            </w:pPr>
            <w:r w:rsidDel="00000000" w:rsidR="00000000" w:rsidRPr="00000000">
              <w:rPr>
                <w:rFonts w:ascii="Nunito" w:cs="Nunito" w:eastAsia="Nunito" w:hAnsi="Nunito"/>
                <w:b w:val="0"/>
                <w:color w:val="595959"/>
                <w:sz w:val="28"/>
                <w:szCs w:val="28"/>
                <w:rtl w:val="0"/>
              </w:rPr>
              <w:t xml:space="preserve">After you’ve chosen the top 5 (you can have fewer than 5 in the Most Important stack), sort them from 1 to n (total number you have in the most important pile—no more than 5). In the #1 spot you will put the card that is your top value. Then you will put your second top value in #2, etc. </w:t>
            </w:r>
            <w:r w:rsidDel="00000000" w:rsidR="00000000" w:rsidRPr="00000000">
              <w:rPr>
                <w:rtl w:val="0"/>
              </w:rPr>
            </w:r>
          </w:p>
        </w:tc>
      </w:tr>
    </w:tbl>
    <w:p w:rsidR="00000000" w:rsidDel="00000000" w:rsidP="00000000" w:rsidRDefault="00000000" w:rsidRPr="00000000" w14:paraId="0000001A">
      <w:pPr>
        <w:rPr>
          <w:sz w:val="28"/>
          <w:szCs w:val="28"/>
        </w:rPr>
      </w:pPr>
      <w:r w:rsidDel="00000000" w:rsidR="00000000" w:rsidRPr="00000000">
        <w:rPr>
          <w:rtl w:val="0"/>
        </w:rPr>
      </w:r>
    </w:p>
    <w:sectPr>
      <w:headerReference r:id="rId8" w:type="first"/>
      <w:footerReference r:id="rId9" w:type="default"/>
      <w:pgSz w:h="15840" w:w="12240" w:orient="portrait"/>
      <w:pgMar w:bottom="1787" w:top="1444" w:left="1483" w:right="2174" w:header="432" w:footer="763"/>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gebor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Nunito" w:cs="Nunito" w:eastAsia="Nunito" w:hAnsi="Nunito"/>
        <w:b w:val="0"/>
        <w:i w:val="0"/>
        <w:smallCaps w:val="0"/>
        <w:strike w:val="0"/>
        <w:color w:val="7f7f7f"/>
        <w:sz w:val="24"/>
        <w:szCs w:val="24"/>
        <w:u w:val="none"/>
        <w:shd w:fill="auto" w:val="clear"/>
        <w:vertAlign w:val="baseline"/>
      </w:rPr>
    </w:pPr>
    <w:r w:rsidDel="00000000" w:rsidR="00000000" w:rsidRPr="00000000">
      <w:rPr>
        <w:rFonts w:ascii="Nunito" w:cs="Nunito" w:eastAsia="Nunito" w:hAnsi="Nunito"/>
        <w:b w:val="0"/>
        <w:i w:val="0"/>
        <w:smallCaps w:val="0"/>
        <w:strike w:val="0"/>
        <w:color w:val="7f7f7f"/>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Nunito" w:cs="Nunito" w:eastAsia="Nunito" w:hAnsi="Nunito"/>
        <w:b w:val="0"/>
        <w:i w:val="0"/>
        <w:smallCaps w:val="0"/>
        <w:strike w:val="0"/>
        <w:color w:val="7f7f7f"/>
        <w:sz w:val="24"/>
        <w:szCs w:val="24"/>
        <w:u w:val="none"/>
        <w:shd w:fill="auto" w:val="clear"/>
        <w:vertAlign w:val="baseline"/>
        <w:rtl w:val="0"/>
      </w:rPr>
      <w:t xml:space="preserve">  Peer Leader Guide</w:t>
    </w:r>
  </w:p>
  <w:p w:rsidR="00000000" w:rsidDel="00000000" w:rsidP="00000000" w:rsidRDefault="00000000" w:rsidRPr="00000000" w14:paraId="0000002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18201</wp:posOffset>
          </wp:positionH>
          <wp:positionV relativeFrom="paragraph">
            <wp:posOffset>53975</wp:posOffset>
          </wp:positionV>
          <wp:extent cx="2109470" cy="471170"/>
          <wp:effectExtent b="0" l="0" r="0" t="0"/>
          <wp:wrapSquare wrapText="bothSides" distB="0" distT="0" distL="114300" distR="11430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9470" cy="471170"/>
                  </a:xfrm>
                  <a:prstGeom prst="rect"/>
                  <a:ln/>
                </pic:spPr>
              </pic:pic>
            </a:graphicData>
          </a:graphic>
        </wp:anchor>
      </w:drawing>
    </w:r>
  </w:p>
  <w:p w:rsidR="00000000" w:rsidDel="00000000" w:rsidP="00000000" w:rsidRDefault="00000000" w:rsidRPr="00000000" w14:paraId="0000001D">
    <w:pPr>
      <w:jc w:val="center"/>
      <w:rPr>
        <w:color w:val="7f7f7f"/>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000000"/>
      <w:sz w:val="32"/>
      <w:szCs w:val="32"/>
    </w:rPr>
  </w:style>
  <w:style w:type="paragraph" w:styleId="Heading2">
    <w:name w:val="heading 2"/>
    <w:basedOn w:val="Normal"/>
    <w:next w:val="Normal"/>
    <w:pPr>
      <w:keepNext w:val="1"/>
      <w:keepLines w:val="1"/>
      <w:spacing w:after="120" w:lineRule="auto"/>
    </w:pPr>
    <w:rPr>
      <w:rFonts w:ascii="Ingeborg" w:cs="Ingeborg" w:eastAsia="Ingeborg" w:hAnsi="Ingeborg"/>
      <w:b w:val="1"/>
      <w:i w:val="1"/>
      <w:color w:val="00a3db"/>
      <w:sz w:val="32"/>
      <w:szCs w:val="32"/>
    </w:rPr>
  </w:style>
  <w:style w:type="paragraph" w:styleId="Heading3">
    <w:name w:val="heading 3"/>
    <w:basedOn w:val="Normal"/>
    <w:next w:val="Normal"/>
    <w:pPr>
      <w:keepNext w:val="1"/>
      <w:keepLines w:val="1"/>
    </w:pPr>
    <w:rPr>
      <w:rFonts w:ascii="Cambria" w:cs="Cambria" w:eastAsia="Cambria" w:hAnsi="Cambria"/>
      <w:b w:val="1"/>
      <w:i w:val="1"/>
    </w:rPr>
  </w:style>
  <w:style w:type="paragraph" w:styleId="Heading4">
    <w:name w:val="heading 4"/>
    <w:basedOn w:val="Normal"/>
    <w:next w:val="Normal"/>
    <w:pPr>
      <w:keepNext w:val="1"/>
      <w:keepLines w:val="1"/>
    </w:pPr>
    <w:rPr>
      <w:rFonts w:ascii="Cambria" w:cs="Cambria" w:eastAsia="Cambria" w:hAnsi="Cambria"/>
    </w:rPr>
  </w:style>
  <w:style w:type="paragraph" w:styleId="Heading5">
    <w:name w:val="heading 5"/>
    <w:basedOn w:val="Normal"/>
    <w:next w:val="Normal"/>
    <w:pPr>
      <w:keepNext w:val="1"/>
      <w:keepLines w:val="1"/>
    </w:pPr>
    <w:rPr>
      <w:rFonts w:ascii="Cambria" w:cs="Cambria" w:eastAsia="Cambria" w:hAnsi="Cambria"/>
      <w:i w:val="1"/>
    </w:rPr>
  </w:style>
  <w:style w:type="paragraph" w:styleId="Heading6">
    <w:name w:val="heading 6"/>
    <w:basedOn w:val="Normal"/>
    <w:next w:val="Normal"/>
    <w:pPr>
      <w:keepNext w:val="1"/>
      <w:keepLines w:val="1"/>
    </w:pPr>
    <w:rPr>
      <w:rFonts w:ascii="Cambria" w:cs="Cambria" w:eastAsia="Cambria" w:hAnsi="Cambria"/>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F0F67"/>
    <w:pPr>
      <w:spacing w:after="0" w:line="240" w:lineRule="auto"/>
    </w:pPr>
    <w:rPr>
      <w:rFonts w:ascii="Times New Roman" w:cs="Times New Roman" w:eastAsia="Times New Roman" w:hAnsi="Times New Roman"/>
      <w:color w:val="auto"/>
      <w:sz w:val="24"/>
      <w:szCs w:val="24"/>
      <w:lang w:eastAsia="en-US"/>
    </w:rPr>
  </w:style>
  <w:style w:type="paragraph" w:styleId="Heading1">
    <w:name w:val="heading 1"/>
    <w:basedOn w:val="Normal"/>
    <w:next w:val="Normal"/>
    <w:link w:val="Heading1Char"/>
    <w:uiPriority w:val="9"/>
    <w:qFormat w:val="1"/>
    <w:rsid w:val="003B5707"/>
    <w:pPr>
      <w:keepNext w:val="1"/>
      <w:keepLines w:val="1"/>
      <w:outlineLvl w:val="0"/>
    </w:pPr>
    <w:rPr>
      <w:rFonts w:cs="Times New Roman (Headings CS)" w:eastAsiaTheme="majorEastAsia"/>
      <w:b w:val="1"/>
      <w:color w:val="000000" w:themeColor="text1"/>
      <w:sz w:val="32"/>
      <w:szCs w:val="32"/>
    </w:rPr>
  </w:style>
  <w:style w:type="paragraph" w:styleId="Heading2">
    <w:name w:val="heading 2"/>
    <w:basedOn w:val="Normal"/>
    <w:next w:val="Normal"/>
    <w:link w:val="Heading2Char"/>
    <w:uiPriority w:val="9"/>
    <w:unhideWhenUsed w:val="1"/>
    <w:qFormat w:val="1"/>
    <w:rsid w:val="005035A6"/>
    <w:pPr>
      <w:keepNext w:val="1"/>
      <w:keepLines w:val="1"/>
      <w:spacing w:after="120"/>
      <w:outlineLvl w:val="1"/>
    </w:pPr>
    <w:rPr>
      <w:rFonts w:ascii="Ingeborg" w:hAnsi="Ingeborg" w:cstheme="majorBidi" w:eastAsiaTheme="majorEastAsia"/>
      <w:b w:val="1"/>
      <w:i w:val="1"/>
      <w:color w:val="00a3db"/>
      <w:sz w:val="32"/>
    </w:rPr>
  </w:style>
  <w:style w:type="paragraph" w:styleId="Heading3">
    <w:name w:val="heading 3"/>
    <w:basedOn w:val="Normal"/>
    <w:next w:val="Normal"/>
    <w:link w:val="Heading3Char"/>
    <w:uiPriority w:val="9"/>
    <w:semiHidden w:val="1"/>
    <w:unhideWhenUsed w:val="1"/>
    <w:qFormat w:val="1"/>
    <w:pPr>
      <w:keepNext w:val="1"/>
      <w:keepLines w:val="1"/>
      <w:outlineLvl w:val="2"/>
    </w:pPr>
    <w:rPr>
      <w:rFonts w:asciiTheme="majorHAnsi" w:cstheme="majorBidi" w:eastAsiaTheme="majorEastAsia" w:hAnsiTheme="majorHAnsi"/>
      <w:b w:val="1"/>
      <w:i w:val="1"/>
    </w:rPr>
  </w:style>
  <w:style w:type="paragraph" w:styleId="Heading4">
    <w:name w:val="heading 4"/>
    <w:basedOn w:val="Normal"/>
    <w:next w:val="Normal"/>
    <w:link w:val="Heading4Char"/>
    <w:uiPriority w:val="9"/>
    <w:semiHidden w:val="1"/>
    <w:unhideWhenUsed w:val="1"/>
    <w:qFormat w:val="1"/>
    <w:pPr>
      <w:keepNext w:val="1"/>
      <w:keepLines w:val="1"/>
      <w:outlineLvl w:val="3"/>
    </w:pPr>
    <w:rPr>
      <w:rFonts w:asciiTheme="majorHAnsi" w:cstheme="majorBidi" w:eastAsiaTheme="majorEastAsia" w:hAnsiTheme="majorHAnsi"/>
      <w:iCs w:val="1"/>
    </w:rPr>
  </w:style>
  <w:style w:type="paragraph" w:styleId="Heading5">
    <w:name w:val="heading 5"/>
    <w:basedOn w:val="Normal"/>
    <w:next w:val="Normal"/>
    <w:link w:val="Heading5Char"/>
    <w:uiPriority w:val="9"/>
    <w:semiHidden w:val="1"/>
    <w:unhideWhenUsed w:val="1"/>
    <w:qFormat w:val="1"/>
    <w:pPr>
      <w:keepNext w:val="1"/>
      <w:keepLines w:val="1"/>
      <w:outlineLvl w:val="4"/>
    </w:pPr>
    <w:rPr>
      <w:rFonts w:asciiTheme="majorHAnsi" w:cstheme="majorBidi" w:eastAsiaTheme="majorEastAsia" w:hAnsiTheme="majorHAnsi"/>
      <w:i w:val="1"/>
    </w:rPr>
  </w:style>
  <w:style w:type="paragraph" w:styleId="Heading6">
    <w:name w:val="heading 6"/>
    <w:basedOn w:val="Normal"/>
    <w:next w:val="Normal"/>
    <w:link w:val="Heading6Char"/>
    <w:uiPriority w:val="9"/>
    <w:semiHidden w:val="1"/>
    <w:unhideWhenUsed w:val="1"/>
    <w:qFormat w:val="1"/>
    <w:pPr>
      <w:keepNext w:val="1"/>
      <w:keepLines w:val="1"/>
      <w:outlineLvl w:val="5"/>
    </w:pPr>
    <w:rPr>
      <w:rFonts w:asciiTheme="majorHAnsi" w:cstheme="majorBidi" w:eastAsiaTheme="majorEastAsia" w:hAnsiTheme="majorHAnsi"/>
      <w:b w:val="1"/>
    </w:rPr>
  </w:style>
  <w:style w:type="paragraph" w:styleId="Heading7">
    <w:name w:val="heading 7"/>
    <w:basedOn w:val="Normal"/>
    <w:next w:val="Normal"/>
    <w:link w:val="Heading7Char"/>
    <w:uiPriority w:val="9"/>
    <w:semiHidden w:val="1"/>
    <w:unhideWhenUsed w:val="1"/>
    <w:qFormat w:val="1"/>
    <w:pPr>
      <w:keepNext w:val="1"/>
      <w:keepLines w:val="1"/>
      <w:outlineLvl w:val="6"/>
    </w:pPr>
    <w:rPr>
      <w:rFonts w:asciiTheme="majorHAnsi" w:cstheme="majorBidi" w:eastAsiaTheme="majorEastAsia" w:hAnsiTheme="majorHAnsi"/>
      <w:b w:val="1"/>
      <w:i w:val="1"/>
      <w:iCs w:val="1"/>
    </w:rPr>
  </w:style>
  <w:style w:type="paragraph" w:styleId="Heading8">
    <w:name w:val="heading 8"/>
    <w:basedOn w:val="Normal"/>
    <w:next w:val="Normal"/>
    <w:link w:val="Heading8Char"/>
    <w:uiPriority w:val="9"/>
    <w:semiHidden w:val="1"/>
    <w:unhideWhenUsed w:val="1"/>
    <w:qFormat w:val="1"/>
    <w:pPr>
      <w:keepNext w:val="1"/>
      <w:keepLines w:val="1"/>
      <w:outlineLvl w:val="7"/>
    </w:pPr>
    <w:rPr>
      <w:rFonts w:asciiTheme="majorHAnsi" w:cstheme="majorBidi" w:eastAsiaTheme="majorEastAsia" w:hAnsiTheme="majorHAnsi"/>
      <w:szCs w:val="21"/>
    </w:rPr>
  </w:style>
  <w:style w:type="paragraph" w:styleId="Heading9">
    <w:name w:val="heading 9"/>
    <w:basedOn w:val="Normal"/>
    <w:next w:val="Normal"/>
    <w:link w:val="Heading9Char"/>
    <w:uiPriority w:val="9"/>
    <w:semiHidden w:val="1"/>
    <w:unhideWhenUsed w:val="1"/>
    <w:qFormat w:val="1"/>
    <w:pPr>
      <w:keepNext w:val="1"/>
      <w:keepLines w:val="1"/>
      <w:outlineLvl w:val="8"/>
    </w:pPr>
    <w:rPr>
      <w:rFonts w:asciiTheme="majorHAnsi" w:cstheme="majorBidi" w:eastAsiaTheme="majorEastAsia" w:hAnsiTheme="majorHAnsi"/>
      <w:i w:val="1"/>
      <w:iCs w:val="1"/>
      <w:szCs w:val="2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BookTitle">
    <w:name w:val="Book Title"/>
    <w:basedOn w:val="DefaultParagraphFont"/>
    <w:uiPriority w:val="33"/>
    <w:semiHidden w:val="1"/>
    <w:unhideWhenUsed w:val="1"/>
    <w:qFormat w:val="1"/>
    <w:rPr>
      <w:b w:val="0"/>
      <w:bCs w:val="1"/>
      <w:i w:val="0"/>
      <w:iCs w:val="1"/>
      <w:color w:val="3a3a3a" w:themeColor="text2"/>
      <w:spacing w:val="5"/>
      <w:u w:val="single"/>
    </w:rPr>
  </w:style>
  <w:style w:type="character" w:styleId="IntenseReference">
    <w:name w:val="Intense Reference"/>
    <w:basedOn w:val="DefaultParagraphFont"/>
    <w:uiPriority w:val="32"/>
    <w:semiHidden w:val="1"/>
    <w:unhideWhenUsed w:val="1"/>
    <w:qFormat w:val="1"/>
    <w:rPr>
      <w:b w:val="1"/>
      <w:bCs w:val="1"/>
      <w:i w:val="1"/>
      <w:caps w:val="1"/>
      <w:smallCaps w:val="0"/>
      <w:color w:val="3a3a3a" w:themeColor="text2"/>
      <w:spacing w:val="5"/>
    </w:rPr>
  </w:style>
  <w:style w:type="character" w:styleId="Heading1Char" w:customStyle="1">
    <w:name w:val="Heading 1 Char"/>
    <w:basedOn w:val="DefaultParagraphFont"/>
    <w:link w:val="Heading1"/>
    <w:uiPriority w:val="9"/>
    <w:rsid w:val="003B5707"/>
    <w:rPr>
      <w:rFonts w:ascii="Nunito" w:cs="Times New Roman (Headings CS)" w:hAnsi="Nunito" w:eastAsiaTheme="majorEastAsia"/>
      <w:b w:val="1"/>
      <w:color w:val="000000" w:themeColor="text1"/>
      <w:sz w:val="32"/>
      <w:szCs w:val="32"/>
    </w:rPr>
  </w:style>
  <w:style w:type="character" w:styleId="Heading2Char" w:customStyle="1">
    <w:name w:val="Heading 2 Char"/>
    <w:basedOn w:val="DefaultParagraphFont"/>
    <w:link w:val="Heading2"/>
    <w:uiPriority w:val="9"/>
    <w:rsid w:val="005035A6"/>
    <w:rPr>
      <w:rFonts w:ascii="Ingeborg" w:hAnsi="Ingeborg" w:cstheme="majorBidi" w:eastAsiaTheme="majorEastAsia"/>
      <w:b w:val="1"/>
      <w:i w:val="1"/>
      <w:color w:val="00a3db"/>
      <w:sz w:val="32"/>
    </w:rPr>
  </w:style>
  <w:style w:type="paragraph" w:styleId="Header">
    <w:name w:val="header"/>
    <w:basedOn w:val="Normal"/>
    <w:link w:val="HeaderChar"/>
    <w:uiPriority w:val="99"/>
    <w:unhideWhenUsed w:val="1"/>
    <w:qFormat w:val="1"/>
    <w:rsid w:val="00DC7596"/>
    <w:pPr>
      <w:tabs>
        <w:tab w:val="center" w:pos="4680"/>
        <w:tab w:val="right" w:pos="9360"/>
      </w:tabs>
    </w:pPr>
  </w:style>
  <w:style w:type="character" w:styleId="HeaderChar" w:customStyle="1">
    <w:name w:val="Header Char"/>
    <w:basedOn w:val="DefaultParagraphFont"/>
    <w:link w:val="Header"/>
    <w:uiPriority w:val="99"/>
    <w:rsid w:val="00DC7596"/>
    <w:rPr>
      <w:rFonts w:ascii="Times New Roman" w:cs="Times New Roman" w:eastAsia="Times New Roman" w:hAnsi="Times New Roman"/>
      <w:color w:val="auto"/>
      <w:sz w:val="24"/>
      <w:szCs w:val="24"/>
      <w:lang w:eastAsia="en-US"/>
    </w:rPr>
  </w:style>
  <w:style w:type="paragraph" w:styleId="Footer">
    <w:name w:val="footer"/>
    <w:basedOn w:val="Normal"/>
    <w:link w:val="FooterChar"/>
    <w:uiPriority w:val="99"/>
    <w:unhideWhenUsed w:val="1"/>
    <w:qFormat w:val="1"/>
    <w:rsid w:val="00DC7596"/>
    <w:pPr>
      <w:tabs>
        <w:tab w:val="center" w:pos="4680"/>
        <w:tab w:val="right" w:pos="9360"/>
      </w:tabs>
    </w:pPr>
    <w:rPr>
      <w:rFonts w:ascii="Nunito" w:hAnsi="Nunito"/>
      <w:color w:val="7f7f7f" w:themeColor="text1" w:themeTint="000080"/>
    </w:rPr>
  </w:style>
  <w:style w:type="character" w:styleId="FooterChar" w:customStyle="1">
    <w:name w:val="Footer Char"/>
    <w:basedOn w:val="DefaultParagraphFont"/>
    <w:link w:val="Footer"/>
    <w:uiPriority w:val="99"/>
    <w:rsid w:val="00DC7596"/>
    <w:rPr>
      <w:rFonts w:ascii="Nunito" w:cs="Times New Roman" w:eastAsia="Times New Roman" w:hAnsi="Nunito"/>
      <w:color w:val="7f7f7f" w:themeColor="text1" w:themeTint="000080"/>
      <w:sz w:val="24"/>
      <w:szCs w:val="24"/>
      <w:lang w:eastAsia="en-US"/>
    </w:rPr>
  </w:style>
  <w:style w:type="paragraph" w:styleId="PLGScript" w:customStyle="1">
    <w:name w:val="PLG_Script"/>
    <w:basedOn w:val="Normal"/>
    <w:next w:val="Normal"/>
    <w:link w:val="PLGScriptChar"/>
    <w:qFormat w:val="1"/>
    <w:rsid w:val="00EF0F67"/>
    <w:pPr>
      <w:spacing w:before="160"/>
      <w:contextualSpacing w:val="1"/>
    </w:pPr>
    <w:rPr>
      <w:rFonts w:ascii="Ingeborg" w:hAnsi="Ingeborg"/>
      <w:i w:val="1"/>
      <w:color w:val="00a3db"/>
    </w:rPr>
  </w:style>
  <w:style w:type="character" w:styleId="PLGSectionChar" w:customStyle="1">
    <w:name w:val="PLG_Section Char"/>
    <w:basedOn w:val="DefaultParagraphFont"/>
    <w:link w:val="PLGSection"/>
    <w:rsid w:val="008E0CFC"/>
    <w:rPr>
      <w:rFonts w:ascii="Nunito" w:cs="Times New Roman (Body CS)" w:hAnsi="Nunito" w:eastAsiaTheme="minorEastAsia"/>
      <w:bCs w:val="1"/>
      <w:color w:val="00a3db"/>
      <w:sz w:val="40"/>
      <w:szCs w:val="40"/>
      <w:lang w:eastAsia="en-US"/>
    </w:rPr>
  </w:style>
  <w:style w:type="character" w:styleId="PLGScriptChar" w:customStyle="1">
    <w:name w:val="PLG_Script Char"/>
    <w:basedOn w:val="DefaultParagraphFont"/>
    <w:link w:val="PLGScript"/>
    <w:rsid w:val="00EF0F67"/>
    <w:rPr>
      <w:rFonts w:ascii="Ingeborg" w:hAnsi="Ingeborg"/>
      <w:i w:val="1"/>
      <w:color w:val="00a3db"/>
      <w:sz w:val="24"/>
    </w:rPr>
  </w:style>
  <w:style w:type="table" w:styleId="TableGrid">
    <w:name w:val="Table Grid"/>
    <w:basedOn w:val="TableNormal"/>
    <w:uiPriority w:val="3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aption">
    <w:name w:val="caption"/>
    <w:basedOn w:val="Normal"/>
    <w:next w:val="Normal"/>
    <w:uiPriority w:val="35"/>
    <w:semiHidden w:val="1"/>
    <w:unhideWhenUsed w:val="1"/>
    <w:qFormat w:val="1"/>
    <w:pPr>
      <w:spacing w:after="200"/>
    </w:pPr>
    <w:rPr>
      <w:i w:val="1"/>
      <w:iCs w:val="1"/>
      <w:sz w:val="22"/>
      <w:szCs w:val="18"/>
    </w:rPr>
  </w:style>
  <w:style w:type="character" w:styleId="Emphasis">
    <w:name w:val="Emphasis"/>
    <w:basedOn w:val="DefaultParagraphFont"/>
    <w:uiPriority w:val="20"/>
    <w:semiHidden w:val="1"/>
    <w:unhideWhenUsed w:val="1"/>
    <w:qFormat w:val="1"/>
    <w:rPr>
      <w:i w:val="1"/>
      <w:iCs w:val="1"/>
      <w:caps w:val="1"/>
      <w:smallCaps w:val="0"/>
      <w:color w:val="3a3a3a" w:themeColor="text2"/>
    </w:rPr>
  </w:style>
  <w:style w:type="character" w:styleId="IntenseEmphasis">
    <w:name w:val="Intense Emphasis"/>
    <w:basedOn w:val="DefaultParagraphFont"/>
    <w:uiPriority w:val="21"/>
    <w:semiHidden w:val="1"/>
    <w:unhideWhenUsed w:val="1"/>
    <w:qFormat w:val="1"/>
    <w:rPr>
      <w:b w:val="1"/>
      <w:iCs w:val="1"/>
      <w:caps w:val="1"/>
      <w:smallCaps w:val="0"/>
      <w:color w:val="3a3a3a" w:themeColor="text2"/>
    </w:rPr>
  </w:style>
  <w:style w:type="paragraph" w:styleId="IntenseQuote">
    <w:name w:val="Intense Quote"/>
    <w:basedOn w:val="Normal"/>
    <w:next w:val="Normal"/>
    <w:link w:val="IntenseQuoteChar"/>
    <w:uiPriority w:val="30"/>
    <w:semiHidden w:val="1"/>
    <w:unhideWhenUsed w:val="1"/>
    <w:qFormat w:val="1"/>
    <w:pPr>
      <w:pBdr>
        <w:top w:color="562241" w:space="10" w:sz="4" w:themeColor="accent1" w:val="single"/>
        <w:bottom w:color="562241" w:space="10" w:sz="4" w:themeColor="accent1" w:val="single"/>
      </w:pBdr>
      <w:spacing w:after="360" w:before="360"/>
      <w:ind w:left="864" w:right="864"/>
      <w:jc w:val="center"/>
    </w:pPr>
    <w:rPr>
      <w:b w:val="1"/>
      <w:i w:val="1"/>
      <w:iCs w:val="1"/>
      <w:sz w:val="36"/>
    </w:rPr>
  </w:style>
  <w:style w:type="character" w:styleId="IntenseQuoteChar" w:customStyle="1">
    <w:name w:val="Intense Quote Char"/>
    <w:basedOn w:val="DefaultParagraphFont"/>
    <w:link w:val="IntenseQuote"/>
    <w:uiPriority w:val="30"/>
    <w:semiHidden w:val="1"/>
    <w:rPr>
      <w:b w:val="1"/>
      <w:i w:val="1"/>
      <w:iCs w:val="1"/>
      <w:sz w:val="36"/>
    </w:rPr>
  </w:style>
  <w:style w:type="character" w:styleId="PlaceholderText">
    <w:name w:val="Placeholder Text"/>
    <w:basedOn w:val="DefaultParagraphFont"/>
    <w:uiPriority w:val="99"/>
    <w:semiHidden w:val="1"/>
    <w:rPr>
      <w:color w:val="808080"/>
    </w:rPr>
  </w:style>
  <w:style w:type="paragraph" w:styleId="Quote">
    <w:name w:val="Quote"/>
    <w:basedOn w:val="Normal"/>
    <w:next w:val="Normal"/>
    <w:link w:val="QuoteChar"/>
    <w:uiPriority w:val="29"/>
    <w:semiHidden w:val="1"/>
    <w:unhideWhenUsed w:val="1"/>
    <w:qFormat w:val="1"/>
    <w:pPr>
      <w:spacing w:before="200"/>
      <w:ind w:left="864" w:right="864"/>
      <w:jc w:val="center"/>
    </w:pPr>
    <w:rPr>
      <w:iCs w:val="1"/>
      <w:sz w:val="36"/>
    </w:rPr>
  </w:style>
  <w:style w:type="character" w:styleId="QuoteChar" w:customStyle="1">
    <w:name w:val="Quote Char"/>
    <w:basedOn w:val="DefaultParagraphFont"/>
    <w:link w:val="Quote"/>
    <w:uiPriority w:val="29"/>
    <w:semiHidden w:val="1"/>
    <w:rPr>
      <w:iCs w:val="1"/>
      <w:sz w:val="36"/>
    </w:rPr>
  </w:style>
  <w:style w:type="character" w:styleId="Strong">
    <w:name w:val="Strong"/>
    <w:basedOn w:val="DefaultParagraphFont"/>
    <w:uiPriority w:val="22"/>
    <w:semiHidden w:val="1"/>
    <w:unhideWhenUsed w:val="1"/>
    <w:qFormat w:val="1"/>
    <w:rPr>
      <w:b w:val="1"/>
      <w:bCs w:val="1"/>
      <w:color w:val="3a3a3a" w:themeColor="text2"/>
    </w:rPr>
  </w:style>
  <w:style w:type="character" w:styleId="SubtleEmphasis">
    <w:name w:val="Subtle Emphasis"/>
    <w:basedOn w:val="DefaultParagraphFont"/>
    <w:uiPriority w:val="19"/>
    <w:semiHidden w:val="1"/>
    <w:unhideWhenUsed w:val="1"/>
    <w:qFormat w:val="1"/>
    <w:rPr>
      <w:i w:val="1"/>
      <w:iCs w:val="1"/>
      <w:color w:val="3a3a3a" w:themeColor="text2"/>
    </w:rPr>
  </w:style>
  <w:style w:type="character" w:styleId="SubtleReference">
    <w:name w:val="Subtle Reference"/>
    <w:basedOn w:val="DefaultParagraphFont"/>
    <w:uiPriority w:val="31"/>
    <w:semiHidden w:val="1"/>
    <w:unhideWhenUsed w:val="1"/>
    <w:qFormat w:val="1"/>
    <w:rPr>
      <w:i w:val="1"/>
      <w:caps w:val="1"/>
      <w:smallCaps w:val="0"/>
      <w:color w:val="3a3a3a" w:themeColor="text2"/>
    </w:rPr>
  </w:style>
  <w:style w:type="paragraph" w:styleId="TOCHeading">
    <w:name w:val="TOC Heading"/>
    <w:basedOn w:val="Heading1"/>
    <w:next w:val="Normal"/>
    <w:uiPriority w:val="39"/>
    <w:semiHidden w:val="1"/>
    <w:unhideWhenUsed w:val="1"/>
    <w:qFormat w:val="1"/>
    <w:pPr>
      <w:outlineLvl w:val="9"/>
    </w:pPr>
  </w:style>
  <w:style w:type="character" w:styleId="Heading3Char" w:customStyle="1">
    <w:name w:val="Heading 3 Char"/>
    <w:basedOn w:val="DefaultParagraphFont"/>
    <w:link w:val="Heading3"/>
    <w:uiPriority w:val="9"/>
    <w:semiHidden w:val="1"/>
    <w:rPr>
      <w:rFonts w:asciiTheme="majorHAnsi" w:cstheme="majorBidi" w:eastAsiaTheme="majorEastAsia" w:hAnsiTheme="majorHAnsi"/>
      <w:b w:val="1"/>
      <w:i w:val="1"/>
      <w:szCs w:val="24"/>
    </w:rPr>
  </w:style>
  <w:style w:type="character" w:styleId="Heading4Char" w:customStyle="1">
    <w:name w:val="Heading 4 Char"/>
    <w:basedOn w:val="DefaultParagraphFont"/>
    <w:link w:val="Heading4"/>
    <w:uiPriority w:val="9"/>
    <w:semiHidden w:val="1"/>
    <w:rPr>
      <w:rFonts w:asciiTheme="majorHAnsi" w:cstheme="majorBidi" w:eastAsiaTheme="majorEastAsia" w:hAnsiTheme="majorHAnsi"/>
      <w:iCs w:val="1"/>
    </w:rPr>
  </w:style>
  <w:style w:type="character" w:styleId="Heading5Char" w:customStyle="1">
    <w:name w:val="Heading 5 Char"/>
    <w:basedOn w:val="DefaultParagraphFont"/>
    <w:link w:val="Heading5"/>
    <w:uiPriority w:val="9"/>
    <w:semiHidden w:val="1"/>
    <w:rPr>
      <w:rFonts w:asciiTheme="majorHAnsi" w:cstheme="majorBidi" w:eastAsiaTheme="majorEastAsia" w:hAnsiTheme="majorHAnsi"/>
      <w:i w:val="1"/>
    </w:rPr>
  </w:style>
  <w:style w:type="character" w:styleId="Heading6Char" w:customStyle="1">
    <w:name w:val="Heading 6 Char"/>
    <w:basedOn w:val="DefaultParagraphFont"/>
    <w:link w:val="Heading6"/>
    <w:uiPriority w:val="9"/>
    <w:semiHidden w:val="1"/>
    <w:rPr>
      <w:rFonts w:asciiTheme="majorHAnsi" w:cstheme="majorBidi" w:eastAsiaTheme="majorEastAsia" w:hAnsiTheme="majorHAnsi"/>
      <w:b w:val="1"/>
      <w:sz w:val="24"/>
    </w:rPr>
  </w:style>
  <w:style w:type="character" w:styleId="Heading7Char" w:customStyle="1">
    <w:name w:val="Heading 7 Char"/>
    <w:basedOn w:val="DefaultParagraphFont"/>
    <w:link w:val="Heading7"/>
    <w:uiPriority w:val="9"/>
    <w:semiHidden w:val="1"/>
    <w:rPr>
      <w:rFonts w:asciiTheme="majorHAnsi" w:cstheme="majorBidi" w:eastAsiaTheme="majorEastAsia" w:hAnsiTheme="majorHAnsi"/>
      <w:b w:val="1"/>
      <w:i w:val="1"/>
      <w:iCs w:val="1"/>
      <w:sz w:val="24"/>
    </w:rPr>
  </w:style>
  <w:style w:type="character" w:styleId="Heading8Char" w:customStyle="1">
    <w:name w:val="Heading 8 Char"/>
    <w:basedOn w:val="DefaultParagraphFont"/>
    <w:link w:val="Heading8"/>
    <w:uiPriority w:val="9"/>
    <w:semiHidden w:val="1"/>
    <w:rPr>
      <w:rFonts w:asciiTheme="majorHAnsi" w:cstheme="majorBidi" w:eastAsiaTheme="majorEastAsia" w:hAnsiTheme="majorHAnsi"/>
      <w:sz w:val="24"/>
      <w:szCs w:val="21"/>
    </w:rPr>
  </w:style>
  <w:style w:type="character" w:styleId="Heading9Char" w:customStyle="1">
    <w:name w:val="Heading 9 Char"/>
    <w:basedOn w:val="DefaultParagraphFont"/>
    <w:link w:val="Heading9"/>
    <w:uiPriority w:val="9"/>
    <w:semiHidden w:val="1"/>
    <w:rPr>
      <w:rFonts w:asciiTheme="majorHAnsi" w:cstheme="majorBidi" w:eastAsiaTheme="majorEastAsia" w:hAnsiTheme="majorHAnsi"/>
      <w:i w:val="1"/>
      <w:iCs w:val="1"/>
      <w:sz w:val="24"/>
      <w:szCs w:val="21"/>
    </w:rPr>
  </w:style>
  <w:style w:type="table" w:styleId="PlainTable2">
    <w:name w:val="Plain Table 2"/>
    <w:basedOn w:val="TableNormal"/>
    <w:uiPriority w:val="42"/>
    <w:rsid w:val="00920246"/>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paragraph" w:styleId="PLGNumberedInstructions" w:customStyle="1">
    <w:name w:val="PLG_Numbered Instructions"/>
    <w:next w:val="Normal"/>
    <w:link w:val="PLGNumberedInstructionsChar"/>
    <w:qFormat w:val="1"/>
    <w:rsid w:val="00486607"/>
    <w:pPr>
      <w:spacing w:line="240" w:lineRule="auto"/>
    </w:pPr>
    <w:rPr>
      <w:rFonts w:ascii="Nunito" w:cs="Times New Roman (Body CS)" w:hAnsi="Nunito"/>
      <w:bCs w:val="1"/>
      <w:sz w:val="24"/>
    </w:rPr>
  </w:style>
  <w:style w:type="paragraph" w:styleId="BodyText">
    <w:name w:val="Body Text"/>
    <w:basedOn w:val="Normal"/>
    <w:link w:val="BodyTextChar"/>
    <w:uiPriority w:val="99"/>
    <w:semiHidden w:val="1"/>
    <w:unhideWhenUsed w:val="1"/>
    <w:rsid w:val="00BE4892"/>
    <w:pPr>
      <w:spacing w:after="120"/>
    </w:pPr>
  </w:style>
  <w:style w:type="character" w:styleId="BodyTextChar" w:customStyle="1">
    <w:name w:val="Body Text Char"/>
    <w:basedOn w:val="DefaultParagraphFont"/>
    <w:link w:val="BodyText"/>
    <w:uiPriority w:val="99"/>
    <w:semiHidden w:val="1"/>
    <w:rsid w:val="00BE4892"/>
    <w:rPr>
      <w:rFonts w:ascii="Nunito" w:hAnsi="Nunito"/>
      <w:sz w:val="24"/>
    </w:rPr>
  </w:style>
  <w:style w:type="character" w:styleId="PLGNumberedInstructionsChar" w:customStyle="1">
    <w:name w:val="PLG_Numbered Instructions Char"/>
    <w:basedOn w:val="DefaultParagraphFont"/>
    <w:link w:val="PLGNumberedInstructions"/>
    <w:rsid w:val="00486607"/>
    <w:rPr>
      <w:rFonts w:ascii="Nunito" w:cs="Times New Roman (Body CS)" w:hAnsi="Nunito"/>
      <w:bCs w:val="1"/>
      <w:sz w:val="24"/>
    </w:rPr>
  </w:style>
  <w:style w:type="paragraph" w:styleId="PLGSessionTitle" w:customStyle="1">
    <w:name w:val="PLG_Session Title"/>
    <w:basedOn w:val="Normal"/>
    <w:link w:val="PLGSessionTitleChar"/>
    <w:qFormat w:val="1"/>
    <w:rsid w:val="002D2B05"/>
    <w:pPr>
      <w:ind w:left="-144"/>
      <w:contextualSpacing w:val="1"/>
    </w:pPr>
    <w:rPr>
      <w:rFonts w:ascii="Ingeborg" w:cs="Times New Roman (Headings CS)" w:hAnsi="Ingeborg" w:eastAsiaTheme="majorEastAsia"/>
      <w:bCs w:val="1"/>
      <w:color w:val="000000" w:themeColor="text1"/>
      <w:kern w:val="28"/>
      <w:sz w:val="56"/>
      <w:szCs w:val="56"/>
    </w:rPr>
  </w:style>
  <w:style w:type="paragraph" w:styleId="PLGTime" w:customStyle="1">
    <w:name w:val="PLG_Time"/>
    <w:next w:val="Normal"/>
    <w:link w:val="PLGTimeChar"/>
    <w:qFormat w:val="1"/>
    <w:rsid w:val="008E0CFC"/>
    <w:pPr>
      <w:spacing w:after="0"/>
      <w:ind w:left="-144"/>
    </w:pPr>
    <w:rPr>
      <w:rFonts w:ascii="Nunito" w:cs="Times New Roman (Body CS)" w:hAnsi="Nunito"/>
      <w:color w:val="bc5793" w:themeColor="accent1" w:themeTint="000099"/>
      <w:sz w:val="24"/>
    </w:rPr>
  </w:style>
  <w:style w:type="character" w:styleId="PLGSessionTitleChar" w:customStyle="1">
    <w:name w:val="PLG_Session Title Char"/>
    <w:basedOn w:val="DefaultParagraphFont"/>
    <w:link w:val="PLGSessionTitle"/>
    <w:rsid w:val="002D2B05"/>
    <w:rPr>
      <w:rFonts w:ascii="Ingeborg" w:cs="Times New Roman (Headings CS)" w:hAnsi="Ingeborg" w:eastAsiaTheme="majorEastAsia"/>
      <w:bCs w:val="1"/>
      <w:color w:val="000000" w:themeColor="text1"/>
      <w:kern w:val="28"/>
      <w:sz w:val="56"/>
      <w:szCs w:val="56"/>
      <w:lang w:eastAsia="en-US"/>
    </w:rPr>
  </w:style>
  <w:style w:type="paragraph" w:styleId="PLGSection" w:customStyle="1">
    <w:name w:val="PLG_Section"/>
    <w:basedOn w:val="Normal"/>
    <w:link w:val="PLGSectionChar"/>
    <w:qFormat w:val="1"/>
    <w:rsid w:val="00DC7596"/>
    <w:pPr>
      <w:numPr>
        <w:ilvl w:val="1"/>
      </w:numPr>
      <w:contextualSpacing w:val="1"/>
    </w:pPr>
    <w:rPr>
      <w:rFonts w:ascii="Nunito" w:cs="Times New Roman (Body CS)" w:hAnsi="Nunito" w:eastAsiaTheme="minorEastAsia"/>
      <w:bCs w:val="1"/>
      <w:color w:val="00a3db"/>
      <w:sz w:val="40"/>
      <w:szCs w:val="40"/>
    </w:rPr>
  </w:style>
  <w:style w:type="character" w:styleId="PLGTimeChar" w:customStyle="1">
    <w:name w:val="PLG_Time Char"/>
    <w:basedOn w:val="PLGNumberedInstructionsChar"/>
    <w:link w:val="PLGTime"/>
    <w:rsid w:val="008E0CFC"/>
    <w:rPr>
      <w:rFonts w:ascii="Nunito" w:cs="Times New Roman (Body CS)" w:hAnsi="Nunito"/>
      <w:bCs w:val="0"/>
      <w:color w:val="bc5793" w:themeColor="accent1" w:themeTint="000099"/>
      <w:sz w:val="24"/>
    </w:rPr>
  </w:style>
  <w:style w:type="paragraph" w:styleId="PLGUnnumberedInstructions" w:customStyle="1">
    <w:name w:val="PLG_Unnumbered Instructions"/>
    <w:basedOn w:val="PLGNumberedInstructions"/>
    <w:link w:val="PLGUnnumberedInstructionsChar"/>
    <w:qFormat w:val="1"/>
    <w:rsid w:val="00486607"/>
    <w:pPr>
      <w:spacing w:after="0"/>
    </w:pPr>
  </w:style>
  <w:style w:type="character" w:styleId="PLGUnnumberedInstructionsChar" w:customStyle="1">
    <w:name w:val="PLG_Unnumbered Instructions Char"/>
    <w:basedOn w:val="PLGNumberedInstructionsChar"/>
    <w:link w:val="PLGUnnumberedInstructions"/>
    <w:rsid w:val="00486607"/>
    <w:rPr>
      <w:rFonts w:ascii="Nunito" w:cs="Times New Roman (Body CS)" w:hAnsi="Nunito"/>
      <w:bCs w:val="1"/>
      <w:sz w:val="24"/>
    </w:rPr>
  </w:style>
  <w:style w:type="paragraph" w:styleId="ListParagraph">
    <w:name w:val="List Paragraph"/>
    <w:basedOn w:val="Normal"/>
    <w:uiPriority w:val="34"/>
    <w:qFormat w:val="1"/>
    <w:rsid w:val="00BF26C2"/>
    <w:pPr>
      <w:ind w:left="720"/>
      <w:contextualSpacing w:val="1"/>
    </w:pPr>
  </w:style>
  <w:style w:type="paragraph" w:styleId="Normal1" w:customStyle="1">
    <w:name w:val="Normal1"/>
    <w:rsid w:val="000F70C3"/>
    <w:pPr>
      <w:spacing w:after="0" w:line="240" w:lineRule="auto"/>
    </w:pPr>
    <w:rPr>
      <w:rFonts w:ascii="Times New Roman" w:cs="Times New Roman" w:eastAsia="Times New Roman" w:hAnsi="Times New Roman"/>
      <w:color w:val="000000"/>
      <w:sz w:val="24"/>
      <w:szCs w:val="24"/>
    </w:rPr>
  </w:style>
  <w:style w:type="numbering" w:styleId="Style1" w:customStyle="1">
    <w:name w:val="Style1"/>
    <w:basedOn w:val="NoList"/>
    <w:uiPriority w:val="99"/>
    <w:rsid w:val="00C71995"/>
    <w:pPr>
      <w:numPr>
        <w:numId w:val="16"/>
      </w:numPr>
    </w:pPr>
  </w:style>
  <w:style w:type="paragraph" w:styleId="Activity" w:customStyle="1">
    <w:name w:val="Activity"/>
    <w:basedOn w:val="PLGNumberedInstructions"/>
    <w:qFormat w:val="1"/>
    <w:rsid w:val="00C71995"/>
    <w:pPr>
      <w:numPr>
        <w:numId w:val="4"/>
      </w:numPr>
      <w:spacing w:after="0"/>
    </w:pPr>
    <w:rPr>
      <w:color w:val="dc0080"/>
    </w:rPr>
  </w:style>
  <w:style w:type="paragraph" w:styleId="AnswerChoices" w:customStyle="1">
    <w:name w:val="Answer Choices"/>
    <w:basedOn w:val="Normal"/>
    <w:rsid w:val="001865B7"/>
    <w:pPr>
      <w:numPr>
        <w:numId w:val="20"/>
      </w:numPr>
    </w:pPr>
    <w:rPr>
      <w:rFonts w:ascii="Times" w:eastAsia="Times" w:hAnsi="Times"/>
      <w:szCs w:val="20"/>
    </w:rPr>
  </w:style>
  <w:style w:type="character" w:styleId="apple-converted-space" w:customStyle="1">
    <w:name w:val="apple-converted-space"/>
    <w:basedOn w:val="DefaultParagraphFont"/>
    <w:rsid w:val="003C066F"/>
  </w:style>
  <w:style w:type="character" w:styleId="PageNumber">
    <w:name w:val="page number"/>
    <w:basedOn w:val="DefaultParagraphFont"/>
    <w:uiPriority w:val="99"/>
    <w:semiHidden w:val="1"/>
    <w:unhideWhenUsed w:val="1"/>
    <w:rsid w:val="00B900FE"/>
  </w:style>
  <w:style w:type="character" w:styleId="Hyperlink">
    <w:name w:val="Hyperlink"/>
    <w:basedOn w:val="DefaultParagraphFont"/>
    <w:uiPriority w:val="99"/>
    <w:unhideWhenUsed w:val="1"/>
    <w:rsid w:val="00376E4A"/>
    <w:rPr>
      <w:color w:val="36a3b8" w:themeColor="hyperlink"/>
      <w:u w:val="single"/>
    </w:rPr>
  </w:style>
  <w:style w:type="character" w:styleId="UnresolvedMention">
    <w:name w:val="Unresolved Mention"/>
    <w:basedOn w:val="DefaultParagraphFont"/>
    <w:uiPriority w:val="99"/>
    <w:semiHidden w:val="1"/>
    <w:unhideWhenUsed w:val="1"/>
    <w:rsid w:val="00376E4A"/>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15.0" w:type="dxa"/>
        <w:left w:w="115.0" w:type="dxa"/>
        <w:bottom w:w="115.0" w:type="dxa"/>
        <w:right w:w="115.0" w:type="dxa"/>
      </w:tblCellMar>
    </w:tblPr>
    <w:tblStylePr w:type="band1Horz">
      <w:tcPr>
        <w:tcBorders>
          <w:top w:color="7f7f7f" w:space="0" w:sz="4" w:val="single"/>
          <w:bottom w:color="7f7f7f" w:space="0" w:sz="4" w:val="single"/>
        </w:tcBorders>
      </w:tcPr>
    </w:tblStylePr>
    <w:tblStylePr w:type="band1Vert">
      <w:tcPr>
        <w:tcBorders>
          <w:left w:color="7f7f7f" w:space="0" w:sz="4" w:val="single"/>
          <w:right w:color="7f7f7f" w:space="0" w:sz="4" w:val="single"/>
        </w:tcBorders>
      </w:tcPr>
    </w:tblStylePr>
    <w:tblStylePr w:type="band2Vert">
      <w:tcPr>
        <w:tcBorders>
          <w:left w:color="7f7f7f" w:space="0" w:sz="4" w:val="single"/>
          <w:right w:color="7f7f7f" w:space="0" w:sz="4" w:val="single"/>
        </w:tcBorders>
      </w:tcPr>
    </w:tblStylePr>
    <w:tblStylePr w:type="firstCol">
      <w:rPr>
        <w:b w:val="1"/>
      </w:rPr>
    </w:tblStylePr>
    <w:tblStylePr w:type="firstRow">
      <w:rPr>
        <w:b w:val="1"/>
      </w:rPr>
      <w:tcPr>
        <w:tcBorders>
          <w:bottom w:color="7f7f7f" w:space="0" w:sz="4" w:val="single"/>
        </w:tcBorders>
      </w:tcPr>
    </w:tblStylePr>
    <w:tblStylePr w:type="lastCol">
      <w:rPr>
        <w:b w:val="1"/>
      </w:rPr>
    </w:tblStylePr>
    <w:tblStylePr w:type="lastRow">
      <w:rPr>
        <w:b w:val="1"/>
      </w:rPr>
      <w:tcPr>
        <w:tcBorders>
          <w:top w:color="7f7f7f"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carevalues.org/value_activity.ht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P+Kq0+Z7b+mSYJGisAyYpOyeRA==">AMUW2mX15/XClIQNZ7qYpo4t30GRiAFiKjZpCZy3k18BoiRZ+2ythXxaxRhSjdMq59UY6kBSv7EoE1/OjvvWWs5Nk/R62GDAnkmp1QgzNR7hei405hZcW3ElkAB/ADVKNDgQh3Vgupvz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2021-02-18T18:25:00Z</dcterms:created>
  <dc:creator>Archer, Andrea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